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CEF40" w14:textId="22EFCC76" w:rsidR="000C2355" w:rsidRPr="006959C2" w:rsidRDefault="006959C2" w:rsidP="00073DFF">
      <w:pPr>
        <w:jc w:val="center"/>
        <w:rPr>
          <w:sz w:val="28"/>
          <w:szCs w:val="28"/>
        </w:rPr>
      </w:pPr>
      <w:r w:rsidRPr="006959C2">
        <w:rPr>
          <w:noProof/>
          <w:sz w:val="28"/>
          <w:szCs w:val="28"/>
          <w:lang w:eastAsia="en-GB"/>
        </w:rPr>
        <w:drawing>
          <wp:inline distT="0" distB="0" distL="0" distR="0" wp14:anchorId="2791F32B" wp14:editId="3EACF026">
            <wp:extent cx="2602471" cy="1468170"/>
            <wp:effectExtent l="0" t="0" r="127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eLogo3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821" cy="1493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A7987" w14:textId="77777777" w:rsidR="006959C2" w:rsidRPr="00073DFF" w:rsidRDefault="000C2355" w:rsidP="006959C2">
      <w:pPr>
        <w:jc w:val="center"/>
        <w:rPr>
          <w:b/>
          <w:sz w:val="32"/>
          <w:szCs w:val="32"/>
        </w:rPr>
      </w:pPr>
      <w:r w:rsidRPr="00073DFF">
        <w:rPr>
          <w:b/>
          <w:sz w:val="32"/>
          <w:szCs w:val="32"/>
        </w:rPr>
        <w:t>F</w:t>
      </w:r>
      <w:r w:rsidR="00BE2C53" w:rsidRPr="00073DFF">
        <w:rPr>
          <w:b/>
          <w:sz w:val="32"/>
          <w:szCs w:val="32"/>
        </w:rPr>
        <w:t>UNDRAISER CO-ORDINATOR</w:t>
      </w:r>
      <w:r w:rsidR="003A37B7" w:rsidRPr="00073DFF">
        <w:rPr>
          <w:b/>
          <w:sz w:val="32"/>
          <w:szCs w:val="32"/>
        </w:rPr>
        <w:t xml:space="preserve"> </w:t>
      </w:r>
      <w:r w:rsidR="003A37B7" w:rsidRPr="00073DFF">
        <w:rPr>
          <w:b/>
          <w:sz w:val="32"/>
          <w:szCs w:val="32"/>
        </w:rPr>
        <w:t>TRUSTEE</w:t>
      </w:r>
    </w:p>
    <w:p w14:paraId="670FEE96" w14:textId="033C10BB" w:rsidR="003A37B7" w:rsidRPr="00073DFF" w:rsidRDefault="008D33F0" w:rsidP="006959C2">
      <w:pPr>
        <w:jc w:val="center"/>
        <w:rPr>
          <w:b/>
          <w:sz w:val="32"/>
          <w:szCs w:val="32"/>
        </w:rPr>
      </w:pPr>
      <w:r w:rsidRPr="00073DFF">
        <w:rPr>
          <w:b/>
          <w:sz w:val="32"/>
          <w:szCs w:val="32"/>
        </w:rPr>
        <w:t xml:space="preserve">Are you interested in giving something back to your community? </w:t>
      </w:r>
    </w:p>
    <w:p w14:paraId="13FEAC08" w14:textId="4DBBC642" w:rsidR="003A37B7" w:rsidRPr="00073DFF" w:rsidRDefault="008D33F0" w:rsidP="003A37B7">
      <w:pPr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n-GB"/>
        </w:rPr>
      </w:pPr>
      <w:r w:rsidRPr="00073DFF">
        <w:rPr>
          <w:b/>
          <w:sz w:val="32"/>
          <w:szCs w:val="32"/>
        </w:rPr>
        <w:t xml:space="preserve">An exciting opportunity at </w:t>
      </w:r>
      <w:r w:rsidRPr="00073DFF">
        <w:rPr>
          <w:b/>
          <w:bCs/>
          <w:sz w:val="32"/>
          <w:szCs w:val="32"/>
        </w:rPr>
        <w:t>Windsor Christian Action (WCA</w:t>
      </w:r>
      <w:r w:rsidRPr="00073DFF">
        <w:rPr>
          <w:sz w:val="32"/>
          <w:szCs w:val="32"/>
        </w:rPr>
        <w:t xml:space="preserve">) </w:t>
      </w:r>
      <w:r w:rsidRPr="00073DFF">
        <w:rPr>
          <w:b/>
          <w:sz w:val="32"/>
          <w:szCs w:val="32"/>
        </w:rPr>
        <w:t xml:space="preserve">for a new Trustee </w:t>
      </w:r>
    </w:p>
    <w:p w14:paraId="2B7358C0" w14:textId="37B1A55F" w:rsidR="000C2355" w:rsidRPr="00073DFF" w:rsidRDefault="003A37B7" w:rsidP="000C2355">
      <w:pP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r w:rsidRPr="00073DF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About us:</w:t>
      </w:r>
    </w:p>
    <w:p w14:paraId="07775770" w14:textId="64839D83" w:rsidR="003A37B7" w:rsidRPr="00073DFF" w:rsidRDefault="003A37B7" w:rsidP="006959C2">
      <w:pP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r w:rsidRPr="00073DF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We are Windsor Christian Action (WCA), a forward-thinking charity empowering disadvantaged and vulnerable people in the Windsor area to achieve better goals and outcomes. We are looking for a volunteer </w:t>
      </w:r>
      <w:r w:rsidRPr="00073DF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Fundraiser Co-ordinator</w:t>
      </w:r>
      <w:r w:rsidRPr="00073DF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to be part of the team which makes a real difference to the lives of vulnerable people in our community.  WCA has four Projects - Windsor Homeless Project, Street Angels, Foodshare and More Than a Shelter. We are made up of 10 Trustees, 5 employees and over 200 volunteers.</w:t>
      </w:r>
    </w:p>
    <w:p w14:paraId="1C47FEB2" w14:textId="02AD8253" w:rsidR="000C2355" w:rsidRPr="00073DFF" w:rsidRDefault="003A37B7" w:rsidP="000C2355">
      <w:pPr>
        <w:jc w:val="both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073DF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</w:t>
      </w:r>
      <w:r w:rsidR="000C2355" w:rsidRPr="00073DF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The Role:</w:t>
      </w:r>
    </w:p>
    <w:p w14:paraId="52D5482A" w14:textId="3A665668" w:rsidR="00E70655" w:rsidRPr="00073DFF" w:rsidRDefault="000C2355" w:rsidP="00E70655">
      <w:pPr>
        <w:pStyle w:val="NoSpacing"/>
        <w:rPr>
          <w:rFonts w:cstheme="minorHAnsi"/>
          <w:sz w:val="24"/>
          <w:szCs w:val="24"/>
        </w:rPr>
      </w:pPr>
      <w:r w:rsidRPr="00073DFF">
        <w:rPr>
          <w:rFonts w:eastAsia="Times New Roman" w:cstheme="minorHAnsi"/>
          <w:color w:val="000000"/>
          <w:sz w:val="24"/>
          <w:szCs w:val="24"/>
          <w:lang w:eastAsia="en-GB"/>
        </w:rPr>
        <w:t>Th</w:t>
      </w:r>
      <w:r w:rsidRPr="00073DFF">
        <w:rPr>
          <w:rFonts w:eastAsia="Times New Roman" w:cstheme="minorHAnsi"/>
          <w:color w:val="000000"/>
          <w:sz w:val="24"/>
          <w:szCs w:val="24"/>
          <w:lang w:eastAsia="en-GB"/>
        </w:rPr>
        <w:t xml:space="preserve">is </w:t>
      </w:r>
      <w:r w:rsidR="00E70655" w:rsidRPr="00073DFF">
        <w:rPr>
          <w:rFonts w:cstheme="minorHAnsi"/>
          <w:sz w:val="24"/>
          <w:szCs w:val="24"/>
        </w:rPr>
        <w:t xml:space="preserve">is an important and vital part-time voluntary role. It involves working with </w:t>
      </w:r>
      <w:r w:rsidR="00B5260B">
        <w:rPr>
          <w:rFonts w:cstheme="minorHAnsi"/>
          <w:sz w:val="24"/>
          <w:szCs w:val="24"/>
        </w:rPr>
        <w:t>other t</w:t>
      </w:r>
      <w:r w:rsidR="00E70655" w:rsidRPr="00073DFF">
        <w:rPr>
          <w:rFonts w:cstheme="minorHAnsi"/>
          <w:sz w:val="24"/>
          <w:szCs w:val="24"/>
        </w:rPr>
        <w:t xml:space="preserve">rustees, the Treasurer, and Project Managers to understand, direct and co-ordinate fundraising activity. </w:t>
      </w:r>
    </w:p>
    <w:p w14:paraId="3A1913D5" w14:textId="1BD49F61" w:rsidR="000C2355" w:rsidRPr="00073DFF" w:rsidRDefault="00E70655" w:rsidP="00E70655">
      <w:pPr>
        <w:jc w:val="both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073DFF">
        <w:rPr>
          <w:rFonts w:eastAsia="Times New Roman" w:cstheme="minorHAnsi"/>
          <w:sz w:val="24"/>
          <w:szCs w:val="24"/>
          <w:lang w:eastAsia="en-GB"/>
        </w:rPr>
        <w:t xml:space="preserve">Fundraising is not just a means of raising money but is also the public face of the WCA and therefore represents the WCA brand and reputation and promotes its good works and goals. </w:t>
      </w:r>
      <w:r w:rsidR="000C2355" w:rsidRPr="00073DFF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Approximately </w:t>
      </w:r>
      <w:r w:rsidRPr="00073DFF">
        <w:rPr>
          <w:rFonts w:eastAsia="Times New Roman" w:cstheme="minorHAnsi"/>
          <w:color w:val="000000"/>
          <w:sz w:val="24"/>
          <w:szCs w:val="24"/>
          <w:lang w:eastAsia="en-GB"/>
        </w:rPr>
        <w:t>2-3 hours</w:t>
      </w:r>
      <w:r w:rsidR="000C2355" w:rsidRPr="00073DFF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will be required per week</w:t>
      </w:r>
      <w:r w:rsidRPr="00073DFF">
        <w:rPr>
          <w:rFonts w:eastAsia="Times New Roman" w:cstheme="minorHAnsi"/>
          <w:color w:val="000000"/>
          <w:sz w:val="24"/>
          <w:szCs w:val="24"/>
          <w:lang w:eastAsia="en-GB"/>
        </w:rPr>
        <w:t>, on a flexible basis.</w:t>
      </w:r>
      <w:r w:rsidR="00073DFF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 job description is available on request.</w:t>
      </w:r>
    </w:p>
    <w:p w14:paraId="6F1AB189" w14:textId="77777777" w:rsidR="000C2355" w:rsidRPr="00073DFF" w:rsidRDefault="000C2355" w:rsidP="000C2355">
      <w:pPr>
        <w:jc w:val="both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073DF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Key Responsibilities: </w:t>
      </w:r>
    </w:p>
    <w:p w14:paraId="45CF957F" w14:textId="3AD85E61" w:rsidR="00721B2B" w:rsidRPr="00073DFF" w:rsidRDefault="00721B2B" w:rsidP="00721B2B">
      <w:pPr>
        <w:pStyle w:val="NoSpacing"/>
        <w:numPr>
          <w:ilvl w:val="0"/>
          <w:numId w:val="4"/>
        </w:numPr>
        <w:rPr>
          <w:bCs/>
          <w:sz w:val="24"/>
          <w:szCs w:val="24"/>
        </w:rPr>
      </w:pPr>
      <w:r w:rsidRPr="00073DFF">
        <w:rPr>
          <w:bCs/>
          <w:sz w:val="24"/>
          <w:szCs w:val="24"/>
        </w:rPr>
        <w:t xml:space="preserve">To provide clarity and direction to the </w:t>
      </w:r>
      <w:r w:rsidR="006959C2" w:rsidRPr="00073DFF">
        <w:rPr>
          <w:bCs/>
          <w:sz w:val="24"/>
          <w:szCs w:val="24"/>
        </w:rPr>
        <w:t>c</w:t>
      </w:r>
      <w:r w:rsidRPr="00073DFF">
        <w:rPr>
          <w:bCs/>
          <w:sz w:val="24"/>
          <w:szCs w:val="24"/>
        </w:rPr>
        <w:t>harity’s fundraising activities</w:t>
      </w:r>
    </w:p>
    <w:p w14:paraId="17D7A90C" w14:textId="7F567954" w:rsidR="00721B2B" w:rsidRPr="00073DFF" w:rsidRDefault="00721B2B" w:rsidP="00721B2B">
      <w:pPr>
        <w:pStyle w:val="NoSpacing"/>
        <w:numPr>
          <w:ilvl w:val="0"/>
          <w:numId w:val="4"/>
        </w:numPr>
        <w:rPr>
          <w:bCs/>
          <w:sz w:val="24"/>
          <w:szCs w:val="24"/>
        </w:rPr>
      </w:pPr>
      <w:r w:rsidRPr="00073DFF">
        <w:rPr>
          <w:bCs/>
          <w:sz w:val="24"/>
          <w:szCs w:val="24"/>
        </w:rPr>
        <w:t>To f</w:t>
      </w:r>
      <w:r w:rsidRPr="00073DFF">
        <w:rPr>
          <w:bCs/>
          <w:sz w:val="24"/>
          <w:szCs w:val="24"/>
        </w:rPr>
        <w:t xml:space="preserve">acilitate a coherent and effective series of fundraising activities </w:t>
      </w:r>
      <w:r w:rsidR="006959C2" w:rsidRPr="00073DFF">
        <w:rPr>
          <w:bCs/>
          <w:sz w:val="24"/>
          <w:szCs w:val="24"/>
        </w:rPr>
        <w:t xml:space="preserve"> </w:t>
      </w:r>
    </w:p>
    <w:p w14:paraId="009DA29E" w14:textId="1FBAEE14" w:rsidR="00721B2B" w:rsidRPr="00073DFF" w:rsidRDefault="00721B2B" w:rsidP="00721B2B">
      <w:pPr>
        <w:pStyle w:val="NoSpacing"/>
        <w:numPr>
          <w:ilvl w:val="0"/>
          <w:numId w:val="4"/>
        </w:numPr>
        <w:rPr>
          <w:bCs/>
          <w:sz w:val="24"/>
          <w:szCs w:val="24"/>
        </w:rPr>
      </w:pPr>
      <w:r w:rsidRPr="00073DFF">
        <w:rPr>
          <w:bCs/>
          <w:sz w:val="24"/>
          <w:szCs w:val="24"/>
        </w:rPr>
        <w:t xml:space="preserve">To lead </w:t>
      </w:r>
      <w:r w:rsidRPr="00073DFF">
        <w:rPr>
          <w:bCs/>
          <w:sz w:val="24"/>
          <w:szCs w:val="24"/>
        </w:rPr>
        <w:t>monthly Fundraising Group Meetings</w:t>
      </w:r>
    </w:p>
    <w:p w14:paraId="7C488434" w14:textId="54E9F806" w:rsidR="006959C2" w:rsidRDefault="00721B2B" w:rsidP="006959C2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073DFF">
        <w:rPr>
          <w:sz w:val="24"/>
          <w:szCs w:val="24"/>
        </w:rPr>
        <w:t>To a</w:t>
      </w:r>
      <w:r w:rsidRPr="00073DFF">
        <w:rPr>
          <w:sz w:val="24"/>
          <w:szCs w:val="24"/>
        </w:rPr>
        <w:t>ttend quarterly Trustee meetings and annual AGM</w:t>
      </w:r>
    </w:p>
    <w:p w14:paraId="2EDCF1DF" w14:textId="77777777" w:rsidR="00073DFF" w:rsidRPr="00073DFF" w:rsidRDefault="00073DFF" w:rsidP="00073DFF">
      <w:pPr>
        <w:pStyle w:val="NoSpacing"/>
        <w:ind w:left="720"/>
        <w:rPr>
          <w:sz w:val="24"/>
          <w:szCs w:val="24"/>
        </w:rPr>
      </w:pPr>
    </w:p>
    <w:p w14:paraId="34727E50" w14:textId="32E2AED6" w:rsidR="006959C2" w:rsidRPr="00073DFF" w:rsidRDefault="000C2355" w:rsidP="006959C2">
      <w:pPr>
        <w:pStyle w:val="NoSpacing"/>
        <w:rPr>
          <w:sz w:val="24"/>
          <w:szCs w:val="24"/>
        </w:rPr>
      </w:pPr>
      <w:r w:rsidRPr="00073DF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Skills Required:</w:t>
      </w:r>
      <w:r w:rsidR="00E70655" w:rsidRPr="00073DFF">
        <w:rPr>
          <w:sz w:val="24"/>
          <w:szCs w:val="24"/>
        </w:rPr>
        <w:t xml:space="preserve"> </w:t>
      </w:r>
    </w:p>
    <w:p w14:paraId="5A91ECE3" w14:textId="0980FCE4" w:rsidR="00E70655" w:rsidRPr="00073DFF" w:rsidRDefault="00E70655" w:rsidP="00E70655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073DFF">
        <w:rPr>
          <w:sz w:val="24"/>
          <w:szCs w:val="24"/>
        </w:rPr>
        <w:t>Well-organised</w:t>
      </w:r>
    </w:p>
    <w:p w14:paraId="2B39AB04" w14:textId="77777777" w:rsidR="00E70655" w:rsidRPr="00073DFF" w:rsidRDefault="00E70655" w:rsidP="00E70655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073DFF">
        <w:rPr>
          <w:sz w:val="24"/>
          <w:szCs w:val="24"/>
        </w:rPr>
        <w:t>Good communicator and facilitator</w:t>
      </w:r>
    </w:p>
    <w:p w14:paraId="5E62772B" w14:textId="2764817B" w:rsidR="00E70655" w:rsidRPr="00073DFF" w:rsidRDefault="00E70655" w:rsidP="00E70655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073DFF">
        <w:rPr>
          <w:sz w:val="24"/>
          <w:szCs w:val="24"/>
        </w:rPr>
        <w:t>Efficient record keeper</w:t>
      </w:r>
    </w:p>
    <w:p w14:paraId="389E69C6" w14:textId="77B56E32" w:rsidR="006959C2" w:rsidRDefault="006959C2" w:rsidP="00073DFF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073DFF">
        <w:rPr>
          <w:sz w:val="24"/>
          <w:szCs w:val="24"/>
        </w:rPr>
        <w:t>Desirable</w:t>
      </w:r>
      <w:r w:rsidR="00073DFF">
        <w:rPr>
          <w:sz w:val="24"/>
          <w:szCs w:val="24"/>
        </w:rPr>
        <w:t xml:space="preserve"> - </w:t>
      </w:r>
      <w:r w:rsidR="00B5260B">
        <w:rPr>
          <w:sz w:val="24"/>
          <w:szCs w:val="24"/>
        </w:rPr>
        <w:t>e</w:t>
      </w:r>
      <w:r w:rsidRPr="00073DFF">
        <w:rPr>
          <w:sz w:val="24"/>
          <w:szCs w:val="24"/>
        </w:rPr>
        <w:t>xperience and/or understanding of grant funding</w:t>
      </w:r>
    </w:p>
    <w:p w14:paraId="4B10D5D5" w14:textId="77777777" w:rsidR="00073DFF" w:rsidRPr="00073DFF" w:rsidRDefault="00073DFF" w:rsidP="00B5260B">
      <w:pPr>
        <w:pStyle w:val="NoSpacing"/>
        <w:ind w:left="720"/>
        <w:rPr>
          <w:sz w:val="24"/>
          <w:szCs w:val="24"/>
        </w:rPr>
      </w:pPr>
    </w:p>
    <w:p w14:paraId="4D7AD96F" w14:textId="77777777" w:rsidR="003A37B7" w:rsidRPr="00073DFF" w:rsidRDefault="003A37B7" w:rsidP="003A37B7">
      <w:pPr>
        <w:jc w:val="both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073DF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How to Apply:</w:t>
      </w:r>
    </w:p>
    <w:p w14:paraId="7CF44565" w14:textId="4F73CAB6" w:rsidR="003A37B7" w:rsidRPr="00073DFF" w:rsidRDefault="003A37B7" w:rsidP="003A37B7">
      <w:pPr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r w:rsidRPr="00073DF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If you would like to join the team </w:t>
      </w:r>
      <w:r w:rsidRPr="00073DF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 support your community</w:t>
      </w:r>
      <w:r w:rsidR="000C2355" w:rsidRPr="00073DF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, </w:t>
      </w:r>
      <w:r w:rsidRPr="00073DF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or would like to know more about </w:t>
      </w:r>
      <w:r w:rsidR="000C2355" w:rsidRPr="00073DF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the role </w:t>
      </w:r>
      <w:r w:rsidRPr="00073DF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 the work we do at WCA, please contact us at: </w:t>
      </w:r>
      <w:hyperlink r:id="rId7" w:history="1">
        <w:r w:rsidRPr="00073DFF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en-GB"/>
          </w:rPr>
          <w:t>secretary@windsorchristianaction.org</w:t>
        </w:r>
      </w:hyperlink>
      <w:r w:rsidRPr="00073DF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. Or call Jane Deakin on 07972 646613 for an informal discussion.</w:t>
      </w:r>
      <w:r w:rsidR="006959C2" w:rsidRPr="00073DFF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="006959C2" w:rsidRPr="00073DFF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n-GB"/>
        </w:rPr>
        <w:t>Closing date August 19th 2022</w:t>
      </w:r>
    </w:p>
    <w:p w14:paraId="00356185" w14:textId="56784D4E" w:rsidR="00E2363F" w:rsidRPr="00073DFF" w:rsidRDefault="00B5260B" w:rsidP="001110C1">
      <w:pPr>
        <w:jc w:val="both"/>
        <w:rPr>
          <w:sz w:val="24"/>
          <w:szCs w:val="24"/>
        </w:rPr>
      </w:pPr>
      <w:r w:rsidRPr="006959C2">
        <w:rPr>
          <w:b/>
          <w:bCs/>
          <w:noProof/>
          <w:sz w:val="28"/>
          <w:szCs w:val="28"/>
          <w:lang w:eastAsia="en-GB"/>
        </w:rPr>
        <w:lastRenderedPageBreak/>
        <w:drawing>
          <wp:inline distT="0" distB="0" distL="0" distR="0" wp14:anchorId="603A8858" wp14:editId="408D7E19">
            <wp:extent cx="6401129" cy="113035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ptureLogo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1129" cy="1130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C57BF8" w14:textId="7EC46BF1" w:rsidR="0017328A" w:rsidRPr="006959C2" w:rsidRDefault="0017328A">
      <w:pPr>
        <w:rPr>
          <w:sz w:val="28"/>
          <w:szCs w:val="28"/>
        </w:rPr>
      </w:pPr>
    </w:p>
    <w:sectPr w:rsidR="0017328A" w:rsidRPr="006959C2" w:rsidSect="00C15878">
      <w:pgSz w:w="11906" w:h="16838"/>
      <w:pgMar w:top="17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30042"/>
    <w:multiLevelType w:val="hybridMultilevel"/>
    <w:tmpl w:val="7C88D91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26809"/>
    <w:multiLevelType w:val="hybridMultilevel"/>
    <w:tmpl w:val="D7963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D4A14"/>
    <w:multiLevelType w:val="hybridMultilevel"/>
    <w:tmpl w:val="467EA6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C6FB8"/>
    <w:multiLevelType w:val="hybridMultilevel"/>
    <w:tmpl w:val="27508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CE6063"/>
    <w:multiLevelType w:val="hybridMultilevel"/>
    <w:tmpl w:val="0CF22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200573">
    <w:abstractNumId w:val="0"/>
  </w:num>
  <w:num w:numId="2" w16cid:durableId="1431851959">
    <w:abstractNumId w:val="3"/>
  </w:num>
  <w:num w:numId="3" w16cid:durableId="1983581767">
    <w:abstractNumId w:val="4"/>
  </w:num>
  <w:num w:numId="4" w16cid:durableId="1548486282">
    <w:abstractNumId w:val="1"/>
  </w:num>
  <w:num w:numId="5" w16cid:durableId="4268466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51E"/>
    <w:rsid w:val="00073DFF"/>
    <w:rsid w:val="000C2355"/>
    <w:rsid w:val="001110C1"/>
    <w:rsid w:val="0017328A"/>
    <w:rsid w:val="001826AB"/>
    <w:rsid w:val="001F10B2"/>
    <w:rsid w:val="002019DF"/>
    <w:rsid w:val="002944BA"/>
    <w:rsid w:val="003546CE"/>
    <w:rsid w:val="003A37B7"/>
    <w:rsid w:val="005C7DCE"/>
    <w:rsid w:val="005D1F42"/>
    <w:rsid w:val="005E1F16"/>
    <w:rsid w:val="006959C2"/>
    <w:rsid w:val="0071051E"/>
    <w:rsid w:val="00717268"/>
    <w:rsid w:val="00721B2B"/>
    <w:rsid w:val="008126F1"/>
    <w:rsid w:val="008300C7"/>
    <w:rsid w:val="0088562D"/>
    <w:rsid w:val="008A0B55"/>
    <w:rsid w:val="008D33F0"/>
    <w:rsid w:val="009D08AE"/>
    <w:rsid w:val="00B5260B"/>
    <w:rsid w:val="00BE2C53"/>
    <w:rsid w:val="00C15878"/>
    <w:rsid w:val="00C42C67"/>
    <w:rsid w:val="00E2363F"/>
    <w:rsid w:val="00E322A8"/>
    <w:rsid w:val="00E37573"/>
    <w:rsid w:val="00E70655"/>
    <w:rsid w:val="00EF705C"/>
    <w:rsid w:val="00F132DD"/>
    <w:rsid w:val="00F2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CF96B"/>
  <w15:chartTrackingRefBased/>
  <w15:docId w15:val="{49D98446-3B5C-4957-BC00-FD98FC8D6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0C7"/>
  </w:style>
  <w:style w:type="paragraph" w:styleId="Heading1">
    <w:name w:val="heading 1"/>
    <w:basedOn w:val="Normal"/>
    <w:next w:val="Normal"/>
    <w:link w:val="Heading1Char"/>
    <w:uiPriority w:val="9"/>
    <w:qFormat/>
    <w:rsid w:val="008300C7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00C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00C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00C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00C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00C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00C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00C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00C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00C7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00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00C7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00C7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00C7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00C7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00C7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00C7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00C7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300C7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8300C7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300C7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00C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00C7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8300C7"/>
    <w:rPr>
      <w:b/>
      <w:bCs/>
    </w:rPr>
  </w:style>
  <w:style w:type="character" w:styleId="Emphasis">
    <w:name w:val="Emphasis"/>
    <w:basedOn w:val="DefaultParagraphFont"/>
    <w:uiPriority w:val="20"/>
    <w:qFormat/>
    <w:rsid w:val="008300C7"/>
    <w:rPr>
      <w:i/>
      <w:iCs/>
    </w:rPr>
  </w:style>
  <w:style w:type="paragraph" w:styleId="NoSpacing">
    <w:name w:val="No Spacing"/>
    <w:uiPriority w:val="1"/>
    <w:qFormat/>
    <w:rsid w:val="008300C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300C7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300C7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00C7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00C7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8300C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300C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300C7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8300C7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8300C7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300C7"/>
    <w:pPr>
      <w:outlineLvl w:val="9"/>
    </w:pPr>
  </w:style>
  <w:style w:type="paragraph" w:styleId="ListParagraph">
    <w:name w:val="List Paragraph"/>
    <w:basedOn w:val="Normal"/>
    <w:uiPriority w:val="34"/>
    <w:qFormat/>
    <w:rsid w:val="001110C1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ascii="Calibri" w:eastAsia="Arial Unicode MS" w:hAnsi="Calibri" w:cs="Arial Unicode MS"/>
      <w:color w:val="000000"/>
      <w:u w:color="000000"/>
      <w:bdr w:val="nil"/>
      <w:lang w:val="en-US"/>
    </w:rPr>
  </w:style>
  <w:style w:type="character" w:styleId="Hyperlink">
    <w:name w:val="Hyperlink"/>
    <w:basedOn w:val="DefaultParagraphFont"/>
    <w:uiPriority w:val="99"/>
    <w:unhideWhenUsed/>
    <w:rsid w:val="00E236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36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secretary@windsorchristianaction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A47AA-D4B2-3E4A-8F3C-A8B09B55E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wcahomelessproject@gmail.com</dc:creator>
  <cp:keywords/>
  <dc:description/>
  <cp:lastModifiedBy>Marion Greenwood</cp:lastModifiedBy>
  <cp:revision>2</cp:revision>
  <dcterms:created xsi:type="dcterms:W3CDTF">2022-07-19T14:45:00Z</dcterms:created>
  <dcterms:modified xsi:type="dcterms:W3CDTF">2022-07-19T14:45:00Z</dcterms:modified>
</cp:coreProperties>
</file>